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4C28" w14:textId="77777777" w:rsidR="00B65399" w:rsidRDefault="00B65399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944CBF" w:rsidRPr="00774459" w14:paraId="538A5E03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03F6444" w14:textId="7777777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6AF62DFC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A53A0E" w14:textId="71405F2C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944CBF" w:rsidRPr="00774459" w14:paraId="15C0877C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7E4568A9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Генеральный  директор</w:t>
            </w:r>
          </w:p>
        </w:tc>
        <w:tc>
          <w:tcPr>
            <w:tcW w:w="2876" w:type="dxa"/>
            <w:vAlign w:val="center"/>
          </w:tcPr>
          <w:p w14:paraId="47CD2350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F34644" w14:textId="4D901DCF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944CBF" w:rsidRPr="00774459" w14:paraId="2DE9DFE9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61A6642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0DD1AD06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6E0613" w14:textId="2CD46DBC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944CBF" w:rsidRPr="00774459" w14:paraId="502E4E8F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003FBB59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«Мособлгеотрест»</w:t>
            </w:r>
          </w:p>
        </w:tc>
        <w:tc>
          <w:tcPr>
            <w:tcW w:w="2876" w:type="dxa"/>
            <w:vAlign w:val="center"/>
          </w:tcPr>
          <w:p w14:paraId="280306AC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75FD93" w14:textId="6C828F79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944CBF" w:rsidRPr="00774459" w14:paraId="2070E7E2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B88AC54" w14:textId="7777777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6547C6F7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7151B6" w14:textId="67C70E6A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944CBF" w:rsidRPr="00774459" w14:paraId="0342448B" w14:textId="77777777" w:rsidTr="00944CBF">
        <w:trPr>
          <w:trHeight w:val="277"/>
        </w:trPr>
        <w:tc>
          <w:tcPr>
            <w:tcW w:w="3787" w:type="dxa"/>
            <w:vAlign w:val="bottom"/>
          </w:tcPr>
          <w:p w14:paraId="267C9C33" w14:textId="480A1900" w:rsidR="00944CBF" w:rsidRPr="00F5062C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r w:rsidRPr="00543101">
              <w:rPr>
                <w:rFonts w:ascii="Times New Roman" w:hAnsi="Times New Roman" w:cs="Times New Roman"/>
              </w:rPr>
              <w:t>А.Ю.</w:t>
            </w:r>
            <w:r w:rsidRPr="00F74F9E">
              <w:rPr>
                <w:rFonts w:ascii="Times New Roman" w:hAnsi="Times New Roman" w:cs="Times New Roman"/>
              </w:rPr>
              <w:t xml:space="preserve"> </w:t>
            </w:r>
            <w:r w:rsidRPr="00543101">
              <w:rPr>
                <w:rFonts w:ascii="Times New Roman" w:hAnsi="Times New Roman" w:cs="Times New Roman"/>
              </w:rPr>
              <w:t>Устинович</w:t>
            </w:r>
          </w:p>
          <w:p w14:paraId="158114DD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140A2EF1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5A80E348" w14:textId="77777777" w:rsidR="00944CBF" w:rsidRPr="00083624" w:rsidRDefault="00944CBF" w:rsidP="00EA2478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__________________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7B98648F" w14:textId="1D9C14C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944CBF" w:rsidRPr="00774459" w14:paraId="400091DD" w14:textId="77777777" w:rsidTr="00944CBF">
        <w:trPr>
          <w:trHeight w:val="451"/>
        </w:trPr>
        <w:tc>
          <w:tcPr>
            <w:tcW w:w="3787" w:type="dxa"/>
            <w:vAlign w:val="center"/>
          </w:tcPr>
          <w:p w14:paraId="204C33E2" w14:textId="7777777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  <w:tc>
          <w:tcPr>
            <w:tcW w:w="2876" w:type="dxa"/>
            <w:vAlign w:val="center"/>
          </w:tcPr>
          <w:p w14:paraId="266F1F1A" w14:textId="77777777" w:rsidR="00944CBF" w:rsidRPr="00774459" w:rsidRDefault="00944CBF" w:rsidP="0077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B3A04B" w14:textId="07D5E50C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70E89490" w14:textId="77777777"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5984AE1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5E7D693C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>
        <w:rPr>
          <w:rFonts w:ascii="Times New Roman" w:hAnsi="Times New Roman" w:cs="Times New Roman"/>
          <w:b/>
          <w:color w:val="auto"/>
        </w:rPr>
        <w:t xml:space="preserve"> инженерно-геологических изысканий </w:t>
      </w:r>
      <w:r w:rsidR="00E06198">
        <w:rPr>
          <w:rFonts w:ascii="Times New Roman" w:hAnsi="Times New Roman" w:cs="Times New Roman"/>
          <w:b/>
          <w:color w:val="auto"/>
        </w:rPr>
        <w:t>для строительства зданий и сооружений</w:t>
      </w:r>
    </w:p>
    <w:p w14:paraId="63AA1F42" w14:textId="77777777" w:rsidR="00F74F9E" w:rsidRPr="00FB6F2D" w:rsidRDefault="00F74F9E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147"/>
        <w:gridCol w:w="4627"/>
      </w:tblGrid>
      <w:tr w:rsidR="00B65399" w:rsidRPr="00083624" w14:paraId="480C1D9B" w14:textId="77777777" w:rsidTr="00B65399">
        <w:trPr>
          <w:trHeight w:val="20"/>
        </w:trPr>
        <w:tc>
          <w:tcPr>
            <w:tcW w:w="540" w:type="dxa"/>
          </w:tcPr>
          <w:p w14:paraId="0C3B184A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147" w:type="dxa"/>
          </w:tcPr>
          <w:p w14:paraId="521F7B2A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14:paraId="1CC4E183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14:paraId="2CD5748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3D893EF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147" w:type="dxa"/>
            <w:vAlign w:val="center"/>
          </w:tcPr>
          <w:p w14:paraId="76AFFC6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14:paraId="58721D2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78ED64B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3E52A14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47" w:type="dxa"/>
            <w:vAlign w:val="center"/>
          </w:tcPr>
          <w:p w14:paraId="598C0779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14:paraId="6C078E5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3E4AF8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63DC614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147" w:type="dxa"/>
            <w:vAlign w:val="center"/>
          </w:tcPr>
          <w:p w14:paraId="4AE4C202" w14:textId="77777777" w:rsidR="00B65399" w:rsidRPr="00602A1E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Стадия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изысканий</w:t>
            </w:r>
          </w:p>
        </w:tc>
        <w:tc>
          <w:tcPr>
            <w:tcW w:w="4627" w:type="dxa"/>
            <w:vAlign w:val="center"/>
          </w:tcPr>
          <w:p w14:paraId="44F3B14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21745F6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72DE958" w14:textId="77777777" w:rsidR="00B65399" w:rsidRPr="00BF7532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147" w:type="dxa"/>
            <w:vAlign w:val="center"/>
          </w:tcPr>
          <w:p w14:paraId="075D83A7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строительства</w:t>
            </w:r>
          </w:p>
        </w:tc>
        <w:tc>
          <w:tcPr>
            <w:tcW w:w="4627" w:type="dxa"/>
            <w:vAlign w:val="center"/>
          </w:tcPr>
          <w:p w14:paraId="2990575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8DBF17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7BE8DA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147" w:type="dxa"/>
            <w:vAlign w:val="center"/>
          </w:tcPr>
          <w:p w14:paraId="14A0BA2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</w:p>
        </w:tc>
        <w:tc>
          <w:tcPr>
            <w:tcW w:w="4627" w:type="dxa"/>
            <w:vAlign w:val="center"/>
          </w:tcPr>
          <w:p w14:paraId="75124487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2AA876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CC51C2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147" w:type="dxa"/>
            <w:vAlign w:val="center"/>
          </w:tcPr>
          <w:p w14:paraId="216930EE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 заказчике</w:t>
            </w:r>
          </w:p>
        </w:tc>
        <w:tc>
          <w:tcPr>
            <w:tcW w:w="4627" w:type="dxa"/>
            <w:vAlign w:val="center"/>
          </w:tcPr>
          <w:p w14:paraId="5B86EFCE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612FDE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31964E4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147" w:type="dxa"/>
            <w:vAlign w:val="center"/>
          </w:tcPr>
          <w:p w14:paraId="40405CF0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14:paraId="003A426D" w14:textId="565BFC12" w:rsidR="00B65399" w:rsidRPr="00083624" w:rsidRDefault="00F91002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ГБУ МО «Мособлгеотрест»</w:t>
            </w:r>
          </w:p>
        </w:tc>
      </w:tr>
      <w:tr w:rsidR="00B65399" w:rsidRPr="00083624" w14:paraId="62CDDFF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1A36A80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147" w:type="dxa"/>
            <w:vAlign w:val="center"/>
          </w:tcPr>
          <w:p w14:paraId="653981B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Сведения об этапе 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сроках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выполнения работ</w:t>
            </w:r>
          </w:p>
        </w:tc>
        <w:tc>
          <w:tcPr>
            <w:tcW w:w="4627" w:type="dxa"/>
            <w:vAlign w:val="center"/>
          </w:tcPr>
          <w:p w14:paraId="2B6BD4C2" w14:textId="537C5621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9669524" w14:textId="77777777" w:rsidTr="00774459">
        <w:trPr>
          <w:trHeight w:val="5106"/>
        </w:trPr>
        <w:tc>
          <w:tcPr>
            <w:tcW w:w="540" w:type="dxa"/>
            <w:vAlign w:val="center"/>
          </w:tcPr>
          <w:p w14:paraId="0F16814B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9774" w:type="dxa"/>
            <w:gridSpan w:val="2"/>
            <w:vAlign w:val="center"/>
          </w:tcPr>
          <w:p w14:paraId="6D6ADD4E" w14:textId="77777777" w:rsidR="00B65399" w:rsidRDefault="00B65399" w:rsidP="002863C0">
            <w:pPr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C62B3">
              <w:rPr>
                <w:rFonts w:ascii="Times New Roman" w:eastAsia="Andale Sans UI" w:hAnsi="Times New Roman" w:cs="Times New Roman"/>
                <w:kern w:val="1"/>
              </w:rPr>
              <w:t>Характеристика объектов по зданиям и сооружениям</w:t>
            </w:r>
          </w:p>
          <w:tbl>
            <w:tblPr>
              <w:tblW w:w="9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"/>
              <w:gridCol w:w="1213"/>
              <w:gridCol w:w="1420"/>
              <w:gridCol w:w="1010"/>
              <w:gridCol w:w="1115"/>
              <w:gridCol w:w="1332"/>
              <w:gridCol w:w="1788"/>
              <w:gridCol w:w="1386"/>
            </w:tblGrid>
            <w:tr w:rsidR="00B65399" w:rsidRPr="00CF272E" w14:paraId="45DA8EC6" w14:textId="77777777" w:rsidTr="00CF4D15">
              <w:trPr>
                <w:cantSplit/>
                <w:trHeight w:hRule="exact" w:val="1713"/>
                <w:jc w:val="center"/>
              </w:trPr>
              <w:tc>
                <w:tcPr>
                  <w:tcW w:w="448" w:type="dxa"/>
                  <w:vMerge w:val="restart"/>
                  <w:textDirection w:val="btLr"/>
                  <w:vAlign w:val="center"/>
                </w:tcPr>
                <w:p w14:paraId="37B8E8FB" w14:textId="77777777" w:rsidR="00B65399" w:rsidRPr="00CF272E" w:rsidRDefault="00B65399" w:rsidP="002863C0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№№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13" w:type="dxa"/>
                  <w:vMerge w:val="restart"/>
                  <w:vAlign w:val="center"/>
                </w:tcPr>
                <w:p w14:paraId="4BCEB189" w14:textId="7DD0C63C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Наименова</w:t>
                  </w:r>
                  <w:r w:rsidR="00CF4D15" w:rsidRPr="0015257C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ние</w:t>
                  </w:r>
                  <w:proofErr w:type="spellEnd"/>
                  <w:proofErr w:type="gram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зданий</w:t>
                  </w:r>
                </w:p>
                <w:p w14:paraId="537DB22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и сооружений,</w:t>
                  </w:r>
                </w:p>
                <w:p w14:paraId="18278245" w14:textId="58072E30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="000C0ADB">
                    <w:rPr>
                      <w:rFonts w:ascii="Times New Roman" w:hAnsi="Times New Roman"/>
                      <w:sz w:val="16"/>
                      <w:szCs w:val="16"/>
                    </w:rPr>
                    <w:t>номер по плану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20" w:type="dxa"/>
                  <w:vAlign w:val="center"/>
                </w:tcPr>
                <w:p w14:paraId="3EBD423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Уровень ответственности</w:t>
                  </w:r>
                </w:p>
              </w:tc>
              <w:tc>
                <w:tcPr>
                  <w:tcW w:w="1010" w:type="dxa"/>
                  <w:vAlign w:val="center"/>
                </w:tcPr>
                <w:p w14:paraId="7DA23E2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1115" w:type="dxa"/>
                  <w:vAlign w:val="center"/>
                </w:tcPr>
                <w:p w14:paraId="54382A6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Конструкция здания</w:t>
                  </w:r>
                </w:p>
              </w:tc>
              <w:tc>
                <w:tcPr>
                  <w:tcW w:w="133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9BF742F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Тип</w:t>
                  </w:r>
                </w:p>
                <w:p w14:paraId="10D8DC7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фундамента</w:t>
                  </w:r>
                </w:p>
                <w:p w14:paraId="6A8F375E" w14:textId="4D51EA5A" w:rsidR="00B65399" w:rsidRPr="00CF4D15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(при свайном типе указать предполагаемую длину свай)</w:t>
                  </w:r>
                  <w:r w:rsidR="00CF4D15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</w:p>
                <w:p w14:paraId="134C0571" w14:textId="38E107A8" w:rsidR="00B65399" w:rsidRPr="00CF272E" w:rsidRDefault="00CF4D15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нагрузки на фундамент, т/м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788" w:type="dxa"/>
                  <w:vAlign w:val="center"/>
                </w:tcPr>
                <w:p w14:paraId="66796FEE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Нагрузки:</w:t>
                  </w:r>
                </w:p>
                <w:p w14:paraId="5BC7D9E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динамические/</w:t>
                  </w:r>
                </w:p>
                <w:p w14:paraId="1D00121F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статические</w:t>
                  </w:r>
                </w:p>
              </w:tc>
              <w:tc>
                <w:tcPr>
                  <w:tcW w:w="1386" w:type="dxa"/>
                  <w:vAlign w:val="center"/>
                </w:tcPr>
                <w:p w14:paraId="2638817A" w14:textId="2F5825AD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Доверительная вероятность для расчета</w:t>
                  </w:r>
                </w:p>
                <w:p w14:paraId="60CBF903" w14:textId="77777777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характеристик</w:t>
                  </w:r>
                </w:p>
                <w:p w14:paraId="0C1CE42D" w14:textId="77777777" w:rsidR="00B65399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грунтов</w:t>
                  </w:r>
                </w:p>
                <w:p w14:paraId="4B6A3E08" w14:textId="77777777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0,85/0,95</w:t>
                  </w:r>
                </w:p>
              </w:tc>
            </w:tr>
            <w:tr w:rsidR="00B65399" w:rsidRPr="00CF272E" w14:paraId="7AC7FDD7" w14:textId="77777777" w:rsidTr="00CF4D15">
              <w:trPr>
                <w:cantSplit/>
                <w:trHeight w:val="1557"/>
                <w:jc w:val="center"/>
              </w:trPr>
              <w:tc>
                <w:tcPr>
                  <w:tcW w:w="448" w:type="dxa"/>
                  <w:vMerge/>
                  <w:vAlign w:val="center"/>
                </w:tcPr>
                <w:p w14:paraId="6CA421E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vAlign w:val="center"/>
                </w:tcPr>
                <w:p w14:paraId="6FB5DBA2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2EB7B69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Габариты,</w:t>
                  </w:r>
                </w:p>
                <w:p w14:paraId="58E45F2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010" w:type="dxa"/>
                  <w:vAlign w:val="center"/>
                </w:tcPr>
                <w:p w14:paraId="4C2319A8" w14:textId="737C2CD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 xml:space="preserve">Высота </w:t>
                  </w:r>
                  <w:proofErr w:type="spellStart"/>
                  <w:proofErr w:type="gram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сооруже</w:t>
                  </w:r>
                  <w:proofErr w:type="spellEnd"/>
                  <w:r w:rsidR="00CF4D1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</w:t>
                  </w: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ний</w:t>
                  </w:r>
                  <w:proofErr w:type="spellEnd"/>
                  <w:proofErr w:type="gram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м</w:t>
                  </w:r>
                </w:p>
              </w:tc>
              <w:tc>
                <w:tcPr>
                  <w:tcW w:w="1115" w:type="dxa"/>
                  <w:vAlign w:val="center"/>
                </w:tcPr>
                <w:p w14:paraId="799C2E9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Глубина подвала, м</w:t>
                  </w:r>
                </w:p>
              </w:tc>
              <w:tc>
                <w:tcPr>
                  <w:tcW w:w="1332" w:type="dxa"/>
                  <w:vAlign w:val="center"/>
                </w:tcPr>
                <w:p w14:paraId="77B4AB5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Абс</w:t>
                  </w:r>
                  <w:proofErr w:type="spell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. отметка</w:t>
                  </w:r>
                </w:p>
                <w:p w14:paraId="691E7AA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дна котлована,</w:t>
                  </w:r>
                </w:p>
                <w:p w14:paraId="515351B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788" w:type="dxa"/>
                  <w:vAlign w:val="center"/>
                </w:tcPr>
                <w:p w14:paraId="0472FAE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Естественные откосы/ограждающая конструкция (тип и глубина заложения подошвы ограждающей конструкции, м)</w:t>
                  </w:r>
                </w:p>
              </w:tc>
              <w:tc>
                <w:tcPr>
                  <w:tcW w:w="1386" w:type="dxa"/>
                  <w:vAlign w:val="center"/>
                </w:tcPr>
                <w:p w14:paraId="4A0F46F4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Предельные</w:t>
                  </w:r>
                </w:p>
                <w:p w14:paraId="4721E7D7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величины осадок фундамента, мм</w:t>
                  </w:r>
                </w:p>
              </w:tc>
            </w:tr>
            <w:tr w:rsidR="00B65399" w:rsidRPr="00CF272E" w14:paraId="1DA9DC96" w14:textId="77777777" w:rsidTr="00CF4D15">
              <w:trPr>
                <w:cantSplit/>
                <w:trHeight w:hRule="exact" w:val="444"/>
                <w:jc w:val="center"/>
              </w:trPr>
              <w:tc>
                <w:tcPr>
                  <w:tcW w:w="448" w:type="dxa"/>
                  <w:vMerge w:val="restart"/>
                  <w:vAlign w:val="center"/>
                </w:tcPr>
                <w:p w14:paraId="6562200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3" w:type="dxa"/>
                  <w:vMerge w:val="restart"/>
                  <w:vAlign w:val="center"/>
                </w:tcPr>
                <w:p w14:paraId="0073C7B9" w14:textId="64010435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74C1BE80" w14:textId="160B456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47B61A7A" w14:textId="4076BE91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14:paraId="3022A7F1" w14:textId="43F8F25D" w:rsidR="00B65399" w:rsidRPr="006B064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tcBorders>
                    <w:right w:val="single" w:sz="4" w:space="0" w:color="auto"/>
                  </w:tcBorders>
                  <w:vAlign w:val="center"/>
                </w:tcPr>
                <w:p w14:paraId="3C91986D" w14:textId="01AC244B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15933" w14:textId="4382881A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</w:tcBorders>
                  <w:vAlign w:val="center"/>
                </w:tcPr>
                <w:p w14:paraId="3B17DDEF" w14:textId="2C408D89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65399" w:rsidRPr="006B064E" w14:paraId="70101247" w14:textId="77777777" w:rsidTr="00CF4D15">
              <w:trPr>
                <w:cantSplit/>
                <w:trHeight w:val="863"/>
                <w:jc w:val="center"/>
              </w:trPr>
              <w:tc>
                <w:tcPr>
                  <w:tcW w:w="448" w:type="dxa"/>
                  <w:vMerge/>
                  <w:vAlign w:val="center"/>
                </w:tcPr>
                <w:p w14:paraId="18803A44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vAlign w:val="center"/>
                </w:tcPr>
                <w:p w14:paraId="0A47F90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06294F79" w14:textId="4971C28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79DA84D5" w14:textId="2B1E2EC1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14:paraId="4F26E234" w14:textId="03C15673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21C0C46D" w14:textId="01AA77C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</w:tcBorders>
                  <w:vAlign w:val="center"/>
                </w:tcPr>
                <w:p w14:paraId="5466CC63" w14:textId="219F91D6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06BBDCBE" w14:textId="267996EC" w:rsidR="00B65399" w:rsidRPr="006B064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B39F486" w14:textId="77777777" w:rsidR="00774459" w:rsidRPr="008C62B3" w:rsidRDefault="0077445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522E232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2F746577" w14:textId="77777777" w:rsidR="00B65399" w:rsidRDefault="00B65399" w:rsidP="002863C0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147" w:type="dxa"/>
            <w:vAlign w:val="center"/>
          </w:tcPr>
          <w:p w14:paraId="1F65427A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Сфера взаимодействия проектируемых объектов с основаниями фундаментов</w:t>
            </w:r>
          </w:p>
        </w:tc>
        <w:tc>
          <w:tcPr>
            <w:tcW w:w="4627" w:type="dxa"/>
            <w:vAlign w:val="center"/>
          </w:tcPr>
          <w:p w14:paraId="0AB3F74C" w14:textId="087E6571" w:rsidR="00B65399" w:rsidRPr="00083624" w:rsidRDefault="00F91002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91002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Грунты и подземные воды внутри границ сжимаемой толщи.</w:t>
            </w:r>
          </w:p>
        </w:tc>
      </w:tr>
      <w:tr w:rsidR="00B65399" w:rsidRPr="00083624" w14:paraId="731D8CFD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64C6BDD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147" w:type="dxa"/>
            <w:vAlign w:val="center"/>
          </w:tcPr>
          <w:p w14:paraId="0CD2ACA5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и задачи инженерно-геологических изысканий</w:t>
            </w:r>
          </w:p>
        </w:tc>
        <w:tc>
          <w:tcPr>
            <w:tcW w:w="4627" w:type="dxa"/>
            <w:vAlign w:val="center"/>
          </w:tcPr>
          <w:p w14:paraId="0935E1A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Получение необходимых и достаточных данных об инженерно-геологическом строении территории для дальнейшей разработки проектных решений </w:t>
            </w:r>
            <w:r w:rsidRPr="005201F1">
              <w:rPr>
                <w:rFonts w:ascii="Times New Roman" w:eastAsia="Andale Sans UI" w:hAnsi="Times New Roman"/>
                <w:color w:val="auto"/>
                <w:kern w:val="1"/>
              </w:rPr>
              <w:t>и прохождения экспертизы в надзорных органах.</w:t>
            </w:r>
          </w:p>
        </w:tc>
      </w:tr>
      <w:tr w:rsidR="00B65399" w:rsidRPr="00083624" w14:paraId="21CF3A15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FB6CC42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147" w:type="dxa"/>
            <w:vAlign w:val="center"/>
          </w:tcPr>
          <w:p w14:paraId="32C6CDAE" w14:textId="77777777" w:rsidR="00B65399" w:rsidRDefault="00B65399" w:rsidP="002863C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>Перечень нормативных и других документов, в соответствие с требованиями которых необходимо произвести инженерно-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lastRenderedPageBreak/>
              <w:t>геологические изыскания.</w:t>
            </w:r>
          </w:p>
        </w:tc>
        <w:tc>
          <w:tcPr>
            <w:tcW w:w="4627" w:type="dxa"/>
            <w:vAlign w:val="center"/>
          </w:tcPr>
          <w:p w14:paraId="0FCD4D8D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 xml:space="preserve">1.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СП 47.13330. 2012 «Инженерные изыскания для строительства. Основные положения. Актуализированная редакция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>СНиП 11-02-96».</w:t>
            </w:r>
          </w:p>
          <w:p w14:paraId="5224DCAF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2.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11-105-97 «Инженерно-геологические изыскания для строительства. Часть I. Общие правила производства работ».</w:t>
            </w:r>
          </w:p>
          <w:p w14:paraId="6B3303D5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3.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ГОСТ 25100-2011 «Грунты. Классификация».</w:t>
            </w:r>
          </w:p>
          <w:p w14:paraId="1F26EF8D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4.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22.13330-2011 «Основания зданий и сооружений».</w:t>
            </w:r>
          </w:p>
          <w:p w14:paraId="33C0C0BA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5.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24.13330-2011 «Свайные фундаменты».</w:t>
            </w:r>
          </w:p>
          <w:p w14:paraId="04AE6482" w14:textId="2A3E729B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6.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r w:rsidR="0015257C">
              <w:rPr>
                <w:rFonts w:ascii="Times New Roman" w:eastAsia="Andale Sans UI" w:hAnsi="Times New Roman" w:cs="Times New Roman"/>
                <w:color w:val="333333"/>
                <w:kern w:val="1"/>
              </w:rPr>
              <w:t>иказ Минстроя  РФ от 12.05.2017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№783/</w:t>
            </w:r>
            <w:proofErr w:type="spellStart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spellEnd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 w14:paraId="315286E6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7.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Задание Заказчика.</w:t>
            </w:r>
          </w:p>
          <w:p w14:paraId="460DFDD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14:paraId="221FFC2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5F3F479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5147" w:type="dxa"/>
            <w:vAlign w:val="center"/>
          </w:tcPr>
          <w:p w14:paraId="1AF68C51" w14:textId="77777777" w:rsidR="00B65399" w:rsidRPr="00A64C99" w:rsidRDefault="00B65399" w:rsidP="002863C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точн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ости, надежности, достоверности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данных и характеристик, получаемых при инженерных изысканиях</w:t>
            </w:r>
          </w:p>
        </w:tc>
        <w:tc>
          <w:tcPr>
            <w:tcW w:w="4627" w:type="dxa"/>
            <w:vAlign w:val="center"/>
          </w:tcPr>
          <w:p w14:paraId="7F71C867" w14:textId="12DB569B" w:rsidR="00B65399" w:rsidRDefault="00B65399" w:rsidP="00B6539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Средства измерений, применяемые при </w:t>
            </w:r>
            <w:proofErr w:type="spellStart"/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- геологических изысканиях должны быть проверены и аттестованы в соответствие с нормами </w:t>
            </w:r>
            <w:r w:rsidR="00CF4D15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  </w:t>
            </w: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СП 47.13330.2012.</w:t>
            </w:r>
          </w:p>
          <w:p w14:paraId="4B221479" w14:textId="77777777" w:rsidR="00B65399" w:rsidRPr="00FE3B2D" w:rsidRDefault="00B65399" w:rsidP="00B6539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Предоставить сводную таблицу нормативных и расчетных значений физико-механических характеристик грунтов, содержащую данные, достаточные для расчета оснований и фундаментов по двум группам предельных состояний.</w:t>
            </w:r>
          </w:p>
          <w:p w14:paraId="757845F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45F24331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01A2B15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   14</w:t>
            </w:r>
          </w:p>
        </w:tc>
        <w:tc>
          <w:tcPr>
            <w:tcW w:w="5147" w:type="dxa"/>
            <w:vAlign w:val="center"/>
          </w:tcPr>
          <w:p w14:paraId="46F38B3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и необходимость выполнения отдельных видов изысканий</w:t>
            </w:r>
          </w:p>
        </w:tc>
        <w:tc>
          <w:tcPr>
            <w:tcW w:w="4627" w:type="dxa"/>
            <w:vAlign w:val="center"/>
          </w:tcPr>
          <w:p w14:paraId="08307482" w14:textId="1942F8B3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Выполнить 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>рекогносцировку территории,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бурение скважин, полевые опытные работы (статическое зонд</w:t>
            </w:r>
            <w:r w:rsidR="00CF4D1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ирование, штамповые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испытания), 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>гидрогеологические наблюдения (замер уровней грунтовых вод в скважинах)</w:t>
            </w:r>
            <w:r w:rsidRPr="00D85F50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отбор проб грунтов и грунтовых вод в процессе бурения</w:t>
            </w:r>
            <w:r w:rsidRPr="00D85F50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лабораторные исследования по определению физико-механических свойств грунтов, их коррозионной активности по отношению к железобетонным и металлическим конструкциям, определение химического состава и агрессивности грунтовых вод</w:t>
            </w:r>
            <w:r w:rsidRPr="00EA585F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proofErr w:type="gramEnd"/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камеральную обработку результатов вышеприведенных работ</w:t>
            </w:r>
            <w:r w:rsidRPr="001E7335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составление технического отчета по выполненным </w:t>
            </w:r>
            <w:proofErr w:type="gramStart"/>
            <w:r>
              <w:rPr>
                <w:rFonts w:ascii="Times New Roman" w:eastAsia="Andale Sans UI" w:hAnsi="Times New Roman"/>
                <w:color w:val="333333"/>
                <w:kern w:val="1"/>
              </w:rPr>
              <w:lastRenderedPageBreak/>
              <w:t>изысканиям</w:t>
            </w:r>
            <w:proofErr w:type="gramEnd"/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согласно действующим нормативным документам.</w:t>
            </w:r>
          </w:p>
        </w:tc>
      </w:tr>
      <w:tr w:rsidR="00B65399" w:rsidRPr="00083624" w14:paraId="6EE7DA0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7A088FD4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5147" w:type="dxa"/>
            <w:vAlign w:val="center"/>
          </w:tcPr>
          <w:p w14:paraId="3582C0D6" w14:textId="77777777"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14:paraId="742C9F4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14:paraId="6744BF6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FA36FF1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16</w:t>
            </w:r>
          </w:p>
        </w:tc>
        <w:tc>
          <w:tcPr>
            <w:tcW w:w="5147" w:type="dxa"/>
            <w:vAlign w:val="center"/>
          </w:tcPr>
          <w:p w14:paraId="4C0A5C1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  <w:proofErr w:type="spellEnd"/>
          </w:p>
        </w:tc>
        <w:tc>
          <w:tcPr>
            <w:tcW w:w="4627" w:type="dxa"/>
            <w:vAlign w:val="center"/>
          </w:tcPr>
          <w:p w14:paraId="447B117B" w14:textId="77777777" w:rsidR="00B65399" w:rsidRPr="00B545F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передает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Исполнителю:</w:t>
            </w:r>
          </w:p>
          <w:p w14:paraId="405A6796" w14:textId="77777777" w:rsidR="00B65399" w:rsidRPr="00083624" w:rsidRDefault="00B65399" w:rsidP="002863C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2C308D76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36FD16C" w14:textId="77777777" w:rsidR="00B65399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5147" w:type="dxa"/>
            <w:vAlign w:val="center"/>
          </w:tcPr>
          <w:p w14:paraId="03C1F18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электронном виде)</w:t>
            </w:r>
          </w:p>
        </w:tc>
        <w:tc>
          <w:tcPr>
            <w:tcW w:w="4627" w:type="dxa"/>
            <w:vAlign w:val="center"/>
          </w:tcPr>
          <w:p w14:paraId="425AB077" w14:textId="77777777"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 установленные 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[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5DAFC59A" w14:textId="77777777" w:rsidR="006D42A8" w:rsidRDefault="006D42A8">
      <w:pPr>
        <w:rPr>
          <w:rFonts w:ascii="Times New Roman" w:hAnsi="Times New Roman" w:cs="Times New Roman"/>
          <w:lang w:val="en-US"/>
        </w:rPr>
      </w:pPr>
    </w:p>
    <w:p w14:paraId="22740E8C" w14:textId="6E876A3B" w:rsidR="00F5062C" w:rsidRPr="00F5062C" w:rsidRDefault="00F50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1- Ситуационный план с</w:t>
      </w:r>
      <w:r w:rsidR="000C0ADB">
        <w:rPr>
          <w:rFonts w:ascii="Times New Roman" w:hAnsi="Times New Roman" w:cs="Times New Roman"/>
        </w:rPr>
        <w:t xml:space="preserve"> указанием границ участков производства работ</w:t>
      </w:r>
    </w:p>
    <w:sectPr w:rsidR="00F5062C" w:rsidRPr="00F5062C" w:rsidSect="00B65399">
      <w:pgSz w:w="11906" w:h="16838" w:code="9"/>
      <w:pgMar w:top="284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5"/>
    <w:rsid w:val="000C0ADB"/>
    <w:rsid w:val="0015257C"/>
    <w:rsid w:val="001A3ED5"/>
    <w:rsid w:val="003A6319"/>
    <w:rsid w:val="00543101"/>
    <w:rsid w:val="005A3F0A"/>
    <w:rsid w:val="006D42A8"/>
    <w:rsid w:val="00774459"/>
    <w:rsid w:val="00944CBF"/>
    <w:rsid w:val="00B65399"/>
    <w:rsid w:val="00CF4D15"/>
    <w:rsid w:val="00E06198"/>
    <w:rsid w:val="00F5062C"/>
    <w:rsid w:val="00F74F9E"/>
    <w:rsid w:val="00F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C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Ольга</cp:lastModifiedBy>
  <cp:revision>2</cp:revision>
  <dcterms:created xsi:type="dcterms:W3CDTF">2020-09-16T13:26:00Z</dcterms:created>
  <dcterms:modified xsi:type="dcterms:W3CDTF">2020-09-16T13:26:00Z</dcterms:modified>
</cp:coreProperties>
</file>