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4C28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944CBF" w:rsidRPr="00774459" w14:paraId="538A5E03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03F6444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6AF62DFC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A53A0E" w14:textId="71405F2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944CBF" w:rsidRPr="00774459" w14:paraId="15C0877C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7E4568A9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14:paraId="47CD2350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F34644" w14:textId="4D901DCF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944CBF" w:rsidRPr="00774459" w14:paraId="2DE9DFE9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61A6642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0DD1AD06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6E0613" w14:textId="2CD46DBC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944CBF" w:rsidRPr="00774459" w14:paraId="502E4E8F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003FBB59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280306AC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75FD93" w14:textId="6C828F79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944CBF" w:rsidRPr="00774459" w14:paraId="2070E7E2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B88AC54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6547C6F7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7151B6" w14:textId="67C70E6A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944CBF" w:rsidRPr="00774459" w14:paraId="0342448B" w14:textId="77777777" w:rsidTr="00944CBF">
        <w:trPr>
          <w:trHeight w:val="277"/>
        </w:trPr>
        <w:tc>
          <w:tcPr>
            <w:tcW w:w="3787" w:type="dxa"/>
            <w:vAlign w:val="bottom"/>
          </w:tcPr>
          <w:p w14:paraId="267C9C33" w14:textId="480A1900" w:rsidR="00944CBF" w:rsidRPr="00F5062C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r w:rsidRPr="00543101">
              <w:rPr>
                <w:rFonts w:ascii="Times New Roman" w:hAnsi="Times New Roman" w:cs="Times New Roman"/>
              </w:rPr>
              <w:t>А.Ю.</w:t>
            </w:r>
            <w:r w:rsidRPr="00F74F9E">
              <w:rPr>
                <w:rFonts w:ascii="Times New Roman" w:hAnsi="Times New Roman" w:cs="Times New Roman"/>
              </w:rPr>
              <w:t xml:space="preserve"> </w:t>
            </w:r>
            <w:r w:rsidRPr="00543101">
              <w:rPr>
                <w:rFonts w:ascii="Times New Roman" w:hAnsi="Times New Roman" w:cs="Times New Roman"/>
              </w:rPr>
              <w:t>Устинович</w:t>
            </w:r>
          </w:p>
          <w:p w14:paraId="158114DD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40A2EF1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5A80E348" w14:textId="77777777" w:rsidR="00944CBF" w:rsidRPr="00083624" w:rsidRDefault="00944CBF" w:rsidP="00EA2478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7B98648F" w14:textId="1D9C14C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944CBF" w:rsidRPr="00774459" w14:paraId="400091DD" w14:textId="77777777" w:rsidTr="00944CBF">
        <w:trPr>
          <w:trHeight w:val="451"/>
        </w:trPr>
        <w:tc>
          <w:tcPr>
            <w:tcW w:w="3787" w:type="dxa"/>
            <w:vAlign w:val="center"/>
          </w:tcPr>
          <w:p w14:paraId="204C33E2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14:paraId="266F1F1A" w14:textId="77777777" w:rsidR="00944CBF" w:rsidRPr="00774459" w:rsidRDefault="00944CBF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B3A04B" w14:textId="07D5E50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70E89490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5984AE1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5E7D693C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инженерно-геологических изысканий </w:t>
      </w:r>
      <w:r w:rsidR="00E06198">
        <w:rPr>
          <w:rFonts w:ascii="Times New Roman" w:hAnsi="Times New Roman" w:cs="Times New Roman"/>
          <w:b/>
          <w:color w:val="auto"/>
        </w:rPr>
        <w:t>для строительства зданий и сооружений</w:t>
      </w:r>
    </w:p>
    <w:p w14:paraId="63AA1F42" w14:textId="77777777" w:rsidR="00F74F9E" w:rsidRPr="00FB6F2D" w:rsidRDefault="00F74F9E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480C1D9B" w14:textId="77777777" w:rsidTr="00B65399">
        <w:trPr>
          <w:trHeight w:val="20"/>
        </w:trPr>
        <w:tc>
          <w:tcPr>
            <w:tcW w:w="540" w:type="dxa"/>
          </w:tcPr>
          <w:p w14:paraId="0C3B184A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147" w:type="dxa"/>
          </w:tcPr>
          <w:p w14:paraId="521F7B2A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1CC4E183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2CD5748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3D893EF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76AFFC6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58721D2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78ED64B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3E52A14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598C0779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6C078E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3E4AF8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63DC614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4AE4C202" w14:textId="77777777" w:rsidR="00B65399" w:rsidRPr="00602A1E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Стадия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изысканий</w:t>
            </w:r>
          </w:p>
        </w:tc>
        <w:tc>
          <w:tcPr>
            <w:tcW w:w="4627" w:type="dxa"/>
            <w:vAlign w:val="center"/>
          </w:tcPr>
          <w:p w14:paraId="44F3B14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1745F6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72DE958" w14:textId="77777777" w:rsidR="00B65399" w:rsidRPr="00BF7532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075D83A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строительства</w:t>
            </w:r>
          </w:p>
        </w:tc>
        <w:tc>
          <w:tcPr>
            <w:tcW w:w="4627" w:type="dxa"/>
            <w:vAlign w:val="center"/>
          </w:tcPr>
          <w:p w14:paraId="299057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8DBF17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7BE8DA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14A0BA2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4627" w:type="dxa"/>
            <w:vAlign w:val="center"/>
          </w:tcPr>
          <w:p w14:paraId="7512448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AA876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CC51C2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216930EE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 заказчике</w:t>
            </w:r>
          </w:p>
        </w:tc>
        <w:tc>
          <w:tcPr>
            <w:tcW w:w="4627" w:type="dxa"/>
            <w:vAlign w:val="center"/>
          </w:tcPr>
          <w:p w14:paraId="5B86EFCE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612FDE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31964E4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40405CF0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003A426D" w14:textId="565BFC12" w:rsidR="00B65399" w:rsidRPr="00083624" w:rsidRDefault="00F91002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ГБУ МО «Мособлгеотрест»</w:t>
            </w:r>
          </w:p>
        </w:tc>
      </w:tr>
      <w:tr w:rsidR="00B65399" w:rsidRPr="00083624" w14:paraId="62CDDFF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1A36A80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653981B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Сведения об этапе 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сроках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выполнения работ</w:t>
            </w:r>
          </w:p>
        </w:tc>
        <w:tc>
          <w:tcPr>
            <w:tcW w:w="4627" w:type="dxa"/>
            <w:vAlign w:val="center"/>
          </w:tcPr>
          <w:p w14:paraId="2B6BD4C2" w14:textId="537C5621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9669524" w14:textId="77777777" w:rsidTr="00774459">
        <w:trPr>
          <w:trHeight w:val="5106"/>
        </w:trPr>
        <w:tc>
          <w:tcPr>
            <w:tcW w:w="540" w:type="dxa"/>
            <w:vAlign w:val="center"/>
          </w:tcPr>
          <w:p w14:paraId="0F16814B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9774" w:type="dxa"/>
            <w:gridSpan w:val="2"/>
            <w:vAlign w:val="center"/>
          </w:tcPr>
          <w:p w14:paraId="6D6ADD4E" w14:textId="77777777" w:rsidR="00B65399" w:rsidRDefault="00B65399" w:rsidP="002863C0">
            <w:pPr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C62B3">
              <w:rPr>
                <w:rFonts w:ascii="Times New Roman" w:eastAsia="Andale Sans UI" w:hAnsi="Times New Roman" w:cs="Times New Roman"/>
                <w:kern w:val="1"/>
              </w:rPr>
              <w:t>Характеристика объектов по зданиям и сооружениям</w:t>
            </w:r>
          </w:p>
          <w:tbl>
            <w:tblPr>
              <w:tblW w:w="9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1213"/>
              <w:gridCol w:w="1420"/>
              <w:gridCol w:w="1010"/>
              <w:gridCol w:w="1115"/>
              <w:gridCol w:w="1332"/>
              <w:gridCol w:w="1788"/>
              <w:gridCol w:w="1386"/>
            </w:tblGrid>
            <w:tr w:rsidR="00B65399" w:rsidRPr="00CF272E" w14:paraId="45DA8EC6" w14:textId="77777777" w:rsidTr="00CF4D15">
              <w:trPr>
                <w:cantSplit/>
                <w:trHeight w:hRule="exact" w:val="1713"/>
                <w:jc w:val="center"/>
              </w:trPr>
              <w:tc>
                <w:tcPr>
                  <w:tcW w:w="448" w:type="dxa"/>
                  <w:vMerge w:val="restart"/>
                  <w:textDirection w:val="btLr"/>
                  <w:vAlign w:val="center"/>
                </w:tcPr>
                <w:p w14:paraId="37B8E8FB" w14:textId="77777777" w:rsidR="00B65399" w:rsidRPr="00CF272E" w:rsidRDefault="00B65399" w:rsidP="002863C0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№№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4BCEB189" w14:textId="7DD0C63C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Наименова</w:t>
                  </w:r>
                  <w:proofErr w:type="spellEnd"/>
                  <w:r w:rsidR="00CF4D1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</w:t>
                  </w: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ние</w:t>
                  </w:r>
                  <w:proofErr w:type="spellEnd"/>
                  <w:proofErr w:type="gram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зданий</w:t>
                  </w:r>
                </w:p>
                <w:p w14:paraId="537DB22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и сооружений,</w:t>
                  </w:r>
                </w:p>
                <w:p w14:paraId="18278245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№ по генплану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0" w:type="dxa"/>
                  <w:vAlign w:val="center"/>
                </w:tcPr>
                <w:p w14:paraId="3EBD423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Уровень ответственности</w:t>
                  </w:r>
                </w:p>
              </w:tc>
              <w:tc>
                <w:tcPr>
                  <w:tcW w:w="1010" w:type="dxa"/>
                  <w:vAlign w:val="center"/>
                </w:tcPr>
                <w:p w14:paraId="7DA23E2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1115" w:type="dxa"/>
                  <w:vAlign w:val="center"/>
                </w:tcPr>
                <w:p w14:paraId="54382A6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Конструкция здания</w:t>
                  </w:r>
                </w:p>
              </w:tc>
              <w:tc>
                <w:tcPr>
                  <w:tcW w:w="133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BF742F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Тип</w:t>
                  </w:r>
                </w:p>
                <w:p w14:paraId="10D8DC7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фундамента</w:t>
                  </w:r>
                </w:p>
                <w:p w14:paraId="6A8F375E" w14:textId="4D51EA5A" w:rsidR="00B65399" w:rsidRPr="00CF4D15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(при свайном типе указать предполагаемую длину свай)</w:t>
                  </w:r>
                  <w:r w:rsidR="00CF4D15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14:paraId="134C0571" w14:textId="38E107A8" w:rsidR="00B65399" w:rsidRPr="00CF272E" w:rsidRDefault="00CF4D15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нагрузки на фундамент, т/м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788" w:type="dxa"/>
                  <w:vAlign w:val="center"/>
                </w:tcPr>
                <w:p w14:paraId="66796FEE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Нагрузки:</w:t>
                  </w:r>
                </w:p>
                <w:p w14:paraId="5BC7D9E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динамические/</w:t>
                  </w:r>
                </w:p>
                <w:p w14:paraId="1D00121F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статические</w:t>
                  </w:r>
                </w:p>
              </w:tc>
              <w:tc>
                <w:tcPr>
                  <w:tcW w:w="1386" w:type="dxa"/>
                  <w:vAlign w:val="center"/>
                </w:tcPr>
                <w:p w14:paraId="2638817A" w14:textId="2F5825AD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Доверительная вероятность для расчета</w:t>
                  </w:r>
                </w:p>
                <w:p w14:paraId="60CBF903" w14:textId="77777777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характеристик</w:t>
                  </w:r>
                </w:p>
                <w:p w14:paraId="0C1CE42D" w14:textId="77777777" w:rsidR="00B65399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грунтов</w:t>
                  </w:r>
                </w:p>
                <w:p w14:paraId="4B6A3E08" w14:textId="77777777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0,85/0,95</w:t>
                  </w:r>
                </w:p>
              </w:tc>
            </w:tr>
            <w:tr w:rsidR="00B65399" w:rsidRPr="00CF272E" w14:paraId="7AC7FDD7" w14:textId="77777777" w:rsidTr="00CF4D15">
              <w:trPr>
                <w:cantSplit/>
                <w:trHeight w:val="1557"/>
                <w:jc w:val="center"/>
              </w:trPr>
              <w:tc>
                <w:tcPr>
                  <w:tcW w:w="448" w:type="dxa"/>
                  <w:vMerge/>
                  <w:vAlign w:val="center"/>
                </w:tcPr>
                <w:p w14:paraId="6CA421E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6FB5DBA2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2EB7B69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Габариты,</w:t>
                  </w:r>
                </w:p>
                <w:p w14:paraId="58E45F2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010" w:type="dxa"/>
                  <w:vAlign w:val="center"/>
                </w:tcPr>
                <w:p w14:paraId="4C2319A8" w14:textId="737C2CD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Высота </w:t>
                  </w:r>
                  <w:proofErr w:type="spellStart"/>
                  <w:proofErr w:type="gram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сооруже</w:t>
                  </w:r>
                  <w:proofErr w:type="spellEnd"/>
                  <w:r w:rsidR="00CF4D1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</w:t>
                  </w: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ний</w:t>
                  </w:r>
                  <w:proofErr w:type="spellEnd"/>
                  <w:proofErr w:type="gram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м</w:t>
                  </w:r>
                </w:p>
              </w:tc>
              <w:tc>
                <w:tcPr>
                  <w:tcW w:w="1115" w:type="dxa"/>
                  <w:vAlign w:val="center"/>
                </w:tcPr>
                <w:p w14:paraId="799C2E9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Глубина подвала, м</w:t>
                  </w:r>
                </w:p>
              </w:tc>
              <w:tc>
                <w:tcPr>
                  <w:tcW w:w="1332" w:type="dxa"/>
                  <w:vAlign w:val="center"/>
                </w:tcPr>
                <w:p w14:paraId="77B4AB5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Абс</w:t>
                  </w:r>
                  <w:proofErr w:type="spell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. отметка</w:t>
                  </w:r>
                </w:p>
                <w:p w14:paraId="691E7AA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дна котлована,</w:t>
                  </w:r>
                </w:p>
                <w:p w14:paraId="515351B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788" w:type="dxa"/>
                  <w:vAlign w:val="center"/>
                </w:tcPr>
                <w:p w14:paraId="0472FAE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Естественные откосы/ограждающая конструкция (тип и глубина заложения подошвы ограждающей конструкции, м)</w:t>
                  </w:r>
                </w:p>
              </w:tc>
              <w:tc>
                <w:tcPr>
                  <w:tcW w:w="1386" w:type="dxa"/>
                  <w:vAlign w:val="center"/>
                </w:tcPr>
                <w:p w14:paraId="4A0F46F4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Предельные</w:t>
                  </w:r>
                </w:p>
                <w:p w14:paraId="4721E7D7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величины осадок фундамента, мм</w:t>
                  </w:r>
                </w:p>
              </w:tc>
            </w:tr>
            <w:tr w:rsidR="00B65399" w:rsidRPr="00CF272E" w14:paraId="1DA9DC96" w14:textId="77777777" w:rsidTr="00CF4D15">
              <w:trPr>
                <w:cantSplit/>
                <w:trHeight w:hRule="exact" w:val="444"/>
                <w:jc w:val="center"/>
              </w:trPr>
              <w:tc>
                <w:tcPr>
                  <w:tcW w:w="448" w:type="dxa"/>
                  <w:vMerge w:val="restart"/>
                  <w:vAlign w:val="center"/>
                </w:tcPr>
                <w:p w14:paraId="6562200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0073C7B9" w14:textId="64010435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4C1BE80" w14:textId="160B456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7B61A7A" w14:textId="4076BE91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3022A7F1" w14:textId="43F8F25D" w:rsidR="00B65399" w:rsidRPr="006B064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vAlign w:val="center"/>
                </w:tcPr>
                <w:p w14:paraId="3C91986D" w14:textId="01AC244B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15933" w14:textId="4382881A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</w:tcBorders>
                  <w:vAlign w:val="center"/>
                </w:tcPr>
                <w:p w14:paraId="3B17DDEF" w14:textId="2C408D89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65399" w:rsidRPr="006B064E" w14:paraId="70101247" w14:textId="77777777" w:rsidTr="00CF4D15">
              <w:trPr>
                <w:cantSplit/>
                <w:trHeight w:val="863"/>
                <w:jc w:val="center"/>
              </w:trPr>
              <w:tc>
                <w:tcPr>
                  <w:tcW w:w="448" w:type="dxa"/>
                  <w:vMerge/>
                  <w:vAlign w:val="center"/>
                </w:tcPr>
                <w:p w14:paraId="18803A44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0A47F90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06294F79" w14:textId="4971C28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79DA84D5" w14:textId="2B1E2EC1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4F26E234" w14:textId="03C15673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21C0C46D" w14:textId="01AA77C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</w:tcBorders>
                  <w:vAlign w:val="center"/>
                </w:tcPr>
                <w:p w14:paraId="5466CC63" w14:textId="219F91D6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06BBDCBE" w14:textId="267996EC" w:rsidR="00B65399" w:rsidRPr="006B064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B39F486" w14:textId="77777777" w:rsidR="00774459" w:rsidRPr="008C62B3" w:rsidRDefault="0077445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522E232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2F746577" w14:textId="77777777" w:rsidR="00B65399" w:rsidRDefault="00B65399" w:rsidP="002863C0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1F65427A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Сфера взаимодействия проектируемых объектов с основаниями фундаментов</w:t>
            </w:r>
          </w:p>
        </w:tc>
        <w:tc>
          <w:tcPr>
            <w:tcW w:w="4627" w:type="dxa"/>
            <w:vAlign w:val="center"/>
          </w:tcPr>
          <w:p w14:paraId="0AB3F74C" w14:textId="087E6571" w:rsidR="00B65399" w:rsidRPr="00083624" w:rsidRDefault="00F91002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002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Грунты и подземные воды внутри границ сжимаемой толщи.</w:t>
            </w:r>
          </w:p>
        </w:tc>
      </w:tr>
      <w:tr w:rsidR="00B65399" w:rsidRPr="00083624" w14:paraId="731D8CFD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64C6BDD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14:paraId="0CD2ACA5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и задачи инженерно-геологических изысканий</w:t>
            </w:r>
          </w:p>
        </w:tc>
        <w:tc>
          <w:tcPr>
            <w:tcW w:w="4627" w:type="dxa"/>
            <w:vAlign w:val="center"/>
          </w:tcPr>
          <w:p w14:paraId="0935E1A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Получение необходимых и достаточных данных об инженерно-геологическом строении территории для дальнейшей разработки проектных решений </w:t>
            </w:r>
            <w:r w:rsidRPr="005201F1">
              <w:rPr>
                <w:rFonts w:ascii="Times New Roman" w:eastAsia="Andale Sans UI" w:hAnsi="Times New Roman"/>
                <w:color w:val="auto"/>
                <w:kern w:val="1"/>
              </w:rPr>
              <w:t>и прохождения экспертизы в надзорных органах.</w:t>
            </w:r>
          </w:p>
        </w:tc>
      </w:tr>
      <w:tr w:rsidR="00B65399" w:rsidRPr="00083624" w14:paraId="21CF3A1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FB6CC42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147" w:type="dxa"/>
            <w:vAlign w:val="center"/>
          </w:tcPr>
          <w:p w14:paraId="32C6CDAE" w14:textId="77777777" w:rsidR="00B653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lastRenderedPageBreak/>
              <w:t>геологические изыскания.</w:t>
            </w:r>
          </w:p>
        </w:tc>
        <w:tc>
          <w:tcPr>
            <w:tcW w:w="4627" w:type="dxa"/>
            <w:vAlign w:val="center"/>
          </w:tcPr>
          <w:p w14:paraId="0FCD4D8D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 xml:space="preserve">1.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СП 47.13330. 2012 «Инженерные изыскания для строительства. Основные положения. Актуализированная редакция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>СНиП 11-02-96».</w:t>
            </w:r>
          </w:p>
          <w:p w14:paraId="5224DCAF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11-105-97 «Инженерно-геологические изыскания для строительства. Часть I. Общие правила производства работ».</w:t>
            </w:r>
          </w:p>
          <w:p w14:paraId="6B3303D5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3.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ГОСТ 25100-2011 «Грунты. Классификация».</w:t>
            </w:r>
          </w:p>
          <w:p w14:paraId="1F26EF8D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4.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22.13330-2011 «Основания зданий и сооружений».</w:t>
            </w:r>
          </w:p>
          <w:p w14:paraId="33C0C0BA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5.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24.13330-2011 «Свайные фундаменты».</w:t>
            </w:r>
          </w:p>
          <w:p w14:paraId="04AE6482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6.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Приказ Минстроя  РФ от 12.05.2017г. №783/</w:t>
            </w:r>
            <w:proofErr w:type="spellStart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315286E6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7.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460DFDD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221FFC2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5F3F479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5147" w:type="dxa"/>
            <w:vAlign w:val="center"/>
          </w:tcPr>
          <w:p w14:paraId="1AF68C51" w14:textId="77777777" w:rsidR="00B65399" w:rsidRPr="00A64C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точн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ости, надежности, достоверности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данных и характеристик, получаемых при инженерных изысканиях</w:t>
            </w:r>
          </w:p>
        </w:tc>
        <w:tc>
          <w:tcPr>
            <w:tcW w:w="4627" w:type="dxa"/>
            <w:vAlign w:val="center"/>
          </w:tcPr>
          <w:p w14:paraId="7F71C867" w14:textId="12DB569B" w:rsidR="00B65399" w:rsidRDefault="00B65399" w:rsidP="00B6539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Средства измерений, применяемые при </w:t>
            </w:r>
            <w:proofErr w:type="spellStart"/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- геологических изысканиях должны быть проверены и аттестованы в соответствие с нормами </w:t>
            </w:r>
            <w:r w:rsidR="00CF4D15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СП 47.13330.2012.</w:t>
            </w:r>
          </w:p>
          <w:p w14:paraId="4B221479" w14:textId="77777777" w:rsidR="00B65399" w:rsidRPr="00FE3B2D" w:rsidRDefault="00B65399" w:rsidP="00B6539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Предоставить сводную таблицу нормативных и расчетных значений физико-механических характеристик грунтов, содержащую данные, достаточные для расчета оснований и фундаментов по двум группам предельных состояний.</w:t>
            </w:r>
          </w:p>
          <w:p w14:paraId="757845F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45F24331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01A2B15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14</w:t>
            </w:r>
          </w:p>
        </w:tc>
        <w:tc>
          <w:tcPr>
            <w:tcW w:w="5147" w:type="dxa"/>
            <w:vAlign w:val="center"/>
          </w:tcPr>
          <w:p w14:paraId="46F38B3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4627" w:type="dxa"/>
            <w:vAlign w:val="center"/>
          </w:tcPr>
          <w:p w14:paraId="08307482" w14:textId="1942F8B3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Выполнить 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>рекогносцировку территории,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бурение скважин, полевые опытные работы (статическое зонд</w:t>
            </w:r>
            <w:r w:rsidR="00CF4D1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ирование, штамповые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испытания), 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>гидрогеологические наблюдения (замер уровней грунтовых вод в скважинах)</w:t>
            </w:r>
            <w:r w:rsidRPr="00D85F50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отбор проб грунтов и грунтовых вод в процессе бурения</w:t>
            </w:r>
            <w:r w:rsidRPr="00D85F50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лабораторные исследования по определению физико-механических свойств грунтов, их коррозионной активности по отношению к железобетонным и металлическим конструкциям, определение химического состава и агрессивности грунтовых вод</w:t>
            </w:r>
            <w:r w:rsidRPr="00EA585F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proofErr w:type="gramEnd"/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камеральную обработку результатов вышеприведенных работ</w:t>
            </w:r>
            <w:r w:rsidRPr="001E7335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составление технического отчета по выполненным </w:t>
            </w:r>
            <w:proofErr w:type="gramStart"/>
            <w:r>
              <w:rPr>
                <w:rFonts w:ascii="Times New Roman" w:eastAsia="Andale Sans UI" w:hAnsi="Times New Roman"/>
                <w:color w:val="333333"/>
                <w:kern w:val="1"/>
              </w:rPr>
              <w:lastRenderedPageBreak/>
              <w:t>изысканиям</w:t>
            </w:r>
            <w:proofErr w:type="gramEnd"/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согласно действующим нормативным документам.</w:t>
            </w:r>
          </w:p>
        </w:tc>
      </w:tr>
      <w:tr w:rsidR="00B65399" w:rsidRPr="00083624" w14:paraId="6EE7DA0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A088FD4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5147" w:type="dxa"/>
            <w:vAlign w:val="center"/>
          </w:tcPr>
          <w:p w14:paraId="3582C0D6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742C9F4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6744BF6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FA36FF1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16</w:t>
            </w:r>
          </w:p>
        </w:tc>
        <w:tc>
          <w:tcPr>
            <w:tcW w:w="5147" w:type="dxa"/>
            <w:vAlign w:val="center"/>
          </w:tcPr>
          <w:p w14:paraId="4C0A5C1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14:paraId="447B117B" w14:textId="77777777" w:rsidR="00B65399" w:rsidRPr="00B545F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Исполнителю:</w:t>
            </w:r>
          </w:p>
          <w:p w14:paraId="405A6796" w14:textId="77777777" w:rsidR="00B65399" w:rsidRPr="00083624" w:rsidRDefault="00B65399" w:rsidP="002863C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C308D76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36FD16C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147" w:type="dxa"/>
            <w:vAlign w:val="center"/>
          </w:tcPr>
          <w:p w14:paraId="03C1F1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425AB077" w14:textId="77777777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5DAFC59A" w14:textId="77777777" w:rsidR="006D42A8" w:rsidRDefault="006D42A8">
      <w:pPr>
        <w:rPr>
          <w:rFonts w:ascii="Times New Roman" w:hAnsi="Times New Roman" w:cs="Times New Roman"/>
          <w:lang w:val="en-US"/>
        </w:rPr>
      </w:pPr>
    </w:p>
    <w:p w14:paraId="22740E8C" w14:textId="1ECFFBF2" w:rsidR="00F5062C" w:rsidRPr="00F5062C" w:rsidRDefault="00F50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Ситуационный план с контурами проектируемых зданий и сооружений</w:t>
      </w:r>
    </w:p>
    <w:sectPr w:rsidR="00F5062C" w:rsidRPr="00F5062C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5"/>
    <w:rsid w:val="001A3ED5"/>
    <w:rsid w:val="003A6319"/>
    <w:rsid w:val="00543101"/>
    <w:rsid w:val="005A3F0A"/>
    <w:rsid w:val="006D42A8"/>
    <w:rsid w:val="00774459"/>
    <w:rsid w:val="00944CBF"/>
    <w:rsid w:val="00B65399"/>
    <w:rsid w:val="00CF4D15"/>
    <w:rsid w:val="00E06198"/>
    <w:rsid w:val="00F5062C"/>
    <w:rsid w:val="00F74F9E"/>
    <w:rsid w:val="00F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Наталья Алексеевна</dc:creator>
  <cp:keywords/>
  <dc:description/>
  <cp:lastModifiedBy>Гаврилюк Наталья Алексеевна</cp:lastModifiedBy>
  <cp:revision>12</cp:revision>
  <dcterms:created xsi:type="dcterms:W3CDTF">2019-05-27T12:59:00Z</dcterms:created>
  <dcterms:modified xsi:type="dcterms:W3CDTF">2020-06-08T09:47:00Z</dcterms:modified>
</cp:coreProperties>
</file>